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"/>
      </w:pPr>
      <w:r>
        <w:rPr>
          <w:rFonts w:ascii="Microsoft YaHei" w:hAnsi="Microsoft YaHei" w:eastAsia="Microsoft YaHei"/>
          <w:b/>
          <w:color w:val="0B2B40"/>
          <w:sz w:val="42"/>
        </w:rPr>
        <w:t>学员端使用说明</w:t>
      </w:r>
    </w:p>
    <w:p>
      <w:pPr>
        <w:spacing w:after="100"/>
      </w:pPr>
      <w:r>
        <w:rPr>
          <w:rFonts w:ascii="Microsoft YaHei" w:hAnsi="Microsoft YaHei" w:eastAsia="Microsoft YaHei"/>
          <w:b w:val="0"/>
          <w:color w:val="607582"/>
          <w:sz w:val="21"/>
        </w:rPr>
        <w:t>资料提交、培训预约、签到与考试报名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28"/>
        <w:gridCol w:w="5328"/>
      </w:tblGrid>
      <w:tr>
        <w:tc>
          <w:tcPr>
            <w:tcW w:type="dxa" w:w="7056"/>
            <w:shd w:fill="F3F7F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r/>
            <w:r>
              <w:rPr>
                <w:rFonts w:ascii="Microsoft YaHei" w:hAnsi="Microsoft YaHei" w:eastAsia="Microsoft YaHei"/>
                <w:b/>
                <w:color w:val="F09A3E"/>
                <w:sz w:val="19"/>
              </w:rPr>
              <w:t>官网：</w:t>
            </w:r>
            <w:r>
              <w:rPr>
                <w:rFonts w:ascii="Microsoft YaHei" w:hAnsi="Microsoft YaHei" w:eastAsia="Microsoft YaHei"/>
                <w:b w:val="0"/>
                <w:color w:val="1677A8"/>
                <w:sz w:val="19"/>
              </w:rPr>
              <w:t>https://fcmodel.5-ai.top/</w:t>
            </w:r>
          </w:p>
          <w:p>
            <w:r>
              <w:rPr>
                <w:rFonts w:ascii="Microsoft YaHei" w:hAnsi="Microsoft YaHei" w:eastAsia="Microsoft YaHei"/>
                <w:b/>
                <w:color w:val="F09A3E"/>
                <w:sz w:val="19"/>
              </w:rPr>
              <w:t>系统入口：</w:t>
            </w:r>
            <w:r>
              <w:rPr>
                <w:rFonts w:ascii="Microsoft YaHei" w:hAnsi="Microsoft YaHei" w:eastAsia="Microsoft YaHei"/>
                <w:b w:val="0"/>
                <w:color w:val="1677A8"/>
                <w:sz w:val="19"/>
              </w:rPr>
              <w:t>https://caac.5-ai.top/student/</w:t>
            </w:r>
          </w:p>
        </w:tc>
        <w:tc>
          <w:tcPr>
            <w:tcW w:type="dxa" w:w="2880"/>
            <w:shd w:fill="F09A3E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扫码进入</w:t>
            </w:r>
          </w:p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66928" cy="566928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qr-student-web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928" cy="56692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drawing>
                <wp:inline xmlns:a="http://schemas.openxmlformats.org/drawingml/2006/main" xmlns:pic="http://schemas.openxmlformats.org/drawingml/2006/picture">
                  <wp:extent cx="566928" cy="566928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qr-app-download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928" cy="56692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r>
              <w:rPr>
                <w:rFonts w:ascii="Microsoft YaHei" w:hAnsi="Microsoft YaHei" w:eastAsia="Microsoft YaHei"/>
                <w:b w:val="0"/>
                <w:color w:val="FFFFFF"/>
                <w:sz w:val="16"/>
              </w:rPr>
              <w:t>学员 Web  APP 下载</w:t>
            </w:r>
          </w:p>
        </w:tc>
      </w:tr>
    </w:tbl>
    <w:p>
      <w:pPr>
        <w:spacing w:after="0"/>
      </w:pPr>
    </w:p>
    <w:p>
      <w:pPr>
        <w:spacing w:before="100" w:after="60"/>
      </w:pPr>
      <w:r>
        <w:rPr>
          <w:rFonts w:ascii="Microsoft YaHei" w:hAnsi="Microsoft YaHei" w:eastAsia="Microsoft YaHei"/>
          <w:b/>
          <w:color w:val="0B2B40"/>
          <w:sz w:val="25"/>
        </w:rPr>
        <w:t>操作流程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52"/>
        <w:gridCol w:w="3552"/>
        <w:gridCol w:w="3552"/>
      </w:tblGrid>
      <w:tr>
        <w:tc>
          <w:tcPr>
            <w:tcW w:type="dxa" w:w="749"/>
            <w:shd w:fill="0B2B40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FFFFF"/>
                <w:sz w:val="18"/>
              </w:rPr>
              <w:t>步骤</w:t>
            </w:r>
          </w:p>
        </w:tc>
        <w:tc>
          <w:tcPr>
            <w:tcW w:type="dxa" w:w="2376"/>
            <w:shd w:fill="0B2B40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FFFFF"/>
                <w:sz w:val="18"/>
              </w:rPr>
              <w:t>操作</w:t>
            </w:r>
          </w:p>
        </w:tc>
        <w:tc>
          <w:tcPr>
            <w:tcW w:type="dxa" w:w="6811"/>
            <w:shd w:fill="0B2B40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FFFFF"/>
                <w:sz w:val="18"/>
              </w:rPr>
              <w:t>完成说明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09A3E"/>
                <w:sz w:val="18"/>
              </w:rPr>
              <w:t>1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09A3E"/>
                <w:sz w:val="18"/>
              </w:rPr>
              <w:t>登录系统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打开官网入口、学员 Web 或 APP，使用后台创建的学员账号登录。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09A3E"/>
                <w:sz w:val="18"/>
              </w:rPr>
              <w:t>2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09A3E"/>
                <w:sz w:val="18"/>
              </w:rPr>
              <w:t>提交资料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上传缴费凭证、培训合同、身份证正反面、一寸白底照片、身体情况说明和近 3 个月无犯罪证明。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09A3E"/>
                <w:sz w:val="18"/>
              </w:rPr>
              <w:t>3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09A3E"/>
                <w:sz w:val="18"/>
              </w:rPr>
              <w:t>提交审核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填写真实个人信息并提交；退回时按页面原因补正后重新提交。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09A3E"/>
                <w:sz w:val="18"/>
              </w:rPr>
              <w:t>4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09A3E"/>
                <w:sz w:val="18"/>
              </w:rPr>
              <w:t>预约签到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审核通过后选择培训时段，按通知到场并完成签到。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09A3E"/>
                <w:sz w:val="18"/>
              </w:rPr>
              <w:t>5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09A3E"/>
                <w:sz w:val="18"/>
              </w:rPr>
              <w:t>报名考试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培训学时完成后缴纳考试费，再提交考试报名。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09A3E"/>
                <w:sz w:val="18"/>
              </w:rPr>
              <w:t>6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09A3E"/>
                <w:sz w:val="18"/>
              </w:rPr>
              <w:t>特殊处理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考试未通过需等待冷静期；超出套餐学时先缴费再继续。</w:t>
            </w:r>
          </w:p>
        </w:tc>
      </w:tr>
    </w:tbl>
    <w:p>
      <w:pPr>
        <w:spacing w:before="100" w:after="60"/>
      </w:pPr>
      <w:r>
        <w:rPr>
          <w:rFonts w:ascii="Microsoft YaHei" w:hAnsi="Microsoft YaHei" w:eastAsia="Microsoft YaHei"/>
          <w:b/>
          <w:color w:val="F09A3E"/>
          <w:sz w:val="19"/>
        </w:rPr>
        <w:t>提示</w:t>
      </w:r>
      <w:r>
        <w:rPr>
          <w:rFonts w:ascii="Microsoft YaHei" w:hAnsi="Microsoft YaHei" w:eastAsia="Microsoft YaHei"/>
          <w:b w:val="0"/>
          <w:color w:val="1B2A34"/>
          <w:sz w:val="19"/>
        </w:rPr>
        <w:t>资料审核通过后，才可继续培训预约和考试报名。</w:t>
      </w:r>
    </w:p>
    <w:sectPr w:rsidR="00FC693F" w:rsidRPr="0006063C" w:rsidSect="00034616">
      <w:footerReference w:type="default" r:id="rId11"/>
      <w:pgSz w:w="12240" w:h="15840"/>
      <w:pgMar w:top="605" w:right="792" w:bottom="576" w:left="7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Microsoft YaHei" w:hAnsi="Microsoft YaHei" w:eastAsia="Microsoft YaHei"/>
        <w:b w:val="0"/>
        <w:color w:val="607582"/>
        <w:sz w:val="16"/>
      </w:rPr>
      <w:t>云博教育 · https://fcmodel.5-ai.top/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Microsoft YaHei" w:hAnsi="Microsoft YaHei"/>
    </w:rPr>
  </w:style>
  <w:style w:type="character" w:customStyle="1" w:styleId="HeaderChar">
    <w:name w:val="Header Char"/>
    <w:basedOn w:val="DefaultParagraphFont"/>
    <w:link w:val="Header"/>
    <w:uiPriority w:val="99"/>
    <w:rsid w:val="00E618BF"/>
    <w:rPr>
      <w:rFonts w:ascii="Microsoft YaHei" w:hAnsi="Microsoft YaHei"/>
    </w:rPr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Microsoft YaHei" w:hAnsi="Microsoft YaHei"/>
    </w:rPr>
  </w:style>
  <w:style w:type="character" w:customStyle="1" w:styleId="FooterChar">
    <w:name w:val="Footer Char"/>
    <w:basedOn w:val="DefaultParagraphFont"/>
    <w:link w:val="Footer"/>
    <w:uiPriority w:val="99"/>
    <w:rsid w:val="00E618BF"/>
    <w:rPr>
      <w:rFonts w:ascii="Microsoft YaHei" w:hAnsi="Microsoft YaHe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Microsoft YaHei" w:hAnsi="Microsoft YaHe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Microsoft YaHei" w:hAnsi="Microsoft YaHe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Microsoft YaHei" w:hAnsi="Microsoft YaHe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 w:ascii="Microsoft YaHei" w:hAnsi="Microsoft YaHe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 w:ascii="Microsoft YaHei" w:hAnsi="Microsoft YaHe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 w:ascii="Microsoft YaHei" w:hAnsi="Microsoft YaHe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 w:ascii="Microsoft YaHei" w:hAnsi="Microsoft YaHe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 w:ascii="Microsoft YaHei" w:hAnsi="Microsoft YaHe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 w:ascii="Microsoft YaHei" w:hAnsi="Microsoft YaHe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  <w:rPr>
      <w:rFonts w:ascii="Microsoft YaHei" w:hAnsi="Microsoft YaHei"/>
    </w:rPr>
  </w:style>
  <w:style w:type="table" w:default="1" w:styleId="TableNormal">
    <w:name w:val="Normal Table"/>
    <w:uiPriority w:val="99"/>
    <w:semiHidden/>
    <w:unhideWhenUsed/>
    <w:rPr>
      <w:rFonts w:ascii="Microsoft YaHei" w:hAnsi="Microsoft YaHei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  <w:rPr>
      <w:rFonts w:ascii="Microsoft YaHei" w:hAnsi="Microsoft YaHei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 w:ascii="Microsoft YaHei" w:hAnsi="Microsoft YaHe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 w:ascii="Microsoft YaHei" w:hAnsi="Microsoft YaHe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 w:ascii="Microsoft YaHei" w:hAnsi="Microsoft YaHe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Microsoft YaHei" w:hAnsi="Microsoft YaHe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 w:ascii="Microsoft YaHei" w:hAnsi="Microsoft YaHe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Microsoft YaHei" w:hAnsi="Microsoft YaHe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 w:ascii="Microsoft YaHei" w:hAnsi="Microsoft YaHe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  <w:rPr>
      <w:rFonts w:ascii="Microsoft YaHei" w:hAnsi="Microsoft YaHei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  <w:rPr>
      <w:rFonts w:ascii="Microsoft YaHei" w:hAnsi="Microsoft YaHei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  <w:rPr>
      <w:rFonts w:ascii="Microsoft YaHei" w:hAnsi="Microsoft YaHei"/>
    </w:rPr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  <w:rPr>
      <w:rFonts w:ascii="Microsoft YaHei" w:hAnsi="Microsoft YaHei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  <w:rPr>
      <w:rFonts w:ascii="Microsoft YaHei" w:hAnsi="Microsoft YaHei"/>
    </w:rPr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rFonts w:ascii="Microsoft YaHei" w:hAnsi="Microsoft YaHei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rFonts w:ascii="Microsoft YaHei" w:hAnsi="Microsoft YaHei"/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  <w:rPr>
      <w:rFonts w:ascii="Microsoft YaHei" w:hAnsi="Microsoft YaHei"/>
    </w:r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  <w:rPr>
      <w:rFonts w:ascii="Microsoft YaHei" w:hAnsi="Microsoft YaHei"/>
    </w:r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  <w:rPr>
      <w:rFonts w:ascii="Microsoft YaHei" w:hAnsi="Microsoft YaHei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Microsoft YaHei" w:hAnsi="Microsoft YaHei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  <w:rPr>
      <w:rFonts w:ascii="Microsoft YaHei" w:hAnsi="Microsoft YaHei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  <w:rPr>
      <w:rFonts w:ascii="Microsoft YaHei" w:hAnsi="Microsoft YaHei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Microsoft YaHei" w:hAnsi="Microsoft YaHei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  <w:rPr>
      <w:rFonts w:ascii="Microsoft YaHei" w:hAnsi="Microsoft YaHei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  <w:rPr>
      <w:rFonts w:ascii="Microsoft YaHei" w:hAnsi="Microsoft YaHei"/>
    </w:r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  <w:rPr>
      <w:rFonts w:ascii="Microsoft YaHei" w:hAnsi="Microsoft YaHei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  <w:rPr>
      <w:rFonts w:ascii="Microsoft YaHei" w:hAnsi="Microsoft YaHei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  <w:rPr>
      <w:rFonts w:ascii="Microsoft YaHei" w:hAnsi="Microsoft YaHei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Microsoft YaHei" w:hAnsi="Microsoft YaHei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Microsoft YaHei" w:hAnsi="Microsoft YaHei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rFonts w:ascii="Microsoft YaHei" w:hAnsi="Microsoft YaHei"/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rFonts w:ascii="Microsoft YaHei" w:hAnsi="Microsoft YaHei"/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Microsoft YaHei" w:hAnsi="Microsoft YaHei"/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rFonts w:ascii="Microsoft YaHei" w:hAnsi="Microsoft YaHei"/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rFonts w:ascii="Microsoft YaHei" w:hAnsi="Microsoft YaHe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="Microsoft YaHei" w:hAnsi="Microsoft YaHei"/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rFonts w:ascii="Microsoft YaHei" w:hAnsi="Microsoft YaHei"/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rFonts w:ascii="Microsoft YaHei" w:hAnsi="Microsoft YaHei"/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rFonts w:ascii="Microsoft YaHei" w:hAnsi="Microsoft YaHei"/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rFonts w:ascii="Microsoft YaHei" w:hAnsi="Microsoft YaHei"/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rFonts w:ascii="Microsoft YaHei" w:hAnsi="Microsoft YaHei"/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rFonts w:ascii="Microsoft YaHei" w:hAnsi="Microsoft YaHei"/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>
      <w:rFonts w:ascii="Microsoft YaHei" w:hAnsi="Microsoft YaHei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rPr>
      <w:rFonts w:ascii="Microsoft YaHei" w:hAnsi="Microsoft YaHe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学员端使用说明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