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rFonts w:ascii="Microsoft YaHei" w:hAnsi="Microsoft YaHei" w:eastAsia="Microsoft YaHei"/>
          <w:b/>
          <w:color w:val="0B2B40"/>
          <w:sz w:val="42"/>
        </w:rPr>
        <w:t>刷题与学习中心使用说明</w:t>
      </w:r>
    </w:p>
    <w:p>
      <w:pPr>
        <w:spacing w:after="100"/>
      </w:pPr>
      <w:r>
        <w:rPr>
          <w:rFonts w:ascii="Microsoft YaHei" w:hAnsi="Microsoft YaHei" w:eastAsia="Microsoft YaHei"/>
          <w:b w:val="0"/>
          <w:color w:val="607582"/>
          <w:sz w:val="21"/>
        </w:rPr>
        <w:t>题库练习、错题复盘、模拟考试与学习进度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056"/>
            <w:shd w:fill="F3F7F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r/>
            <w:r>
              <w:rPr>
                <w:rFonts w:ascii="Microsoft YaHei" w:hAnsi="Microsoft YaHei" w:eastAsia="Microsoft YaHei"/>
                <w:b/>
                <w:color w:val="1677A8"/>
                <w:sz w:val="19"/>
              </w:rPr>
              <w:t>官网：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https://fcmodel.5-ai.top/</w:t>
            </w:r>
          </w:p>
          <w:p>
            <w:r>
              <w:rPr>
                <w:rFonts w:ascii="Microsoft YaHei" w:hAnsi="Microsoft YaHei" w:eastAsia="Microsoft YaHei"/>
                <w:b/>
                <w:color w:val="1677A8"/>
                <w:sz w:val="19"/>
              </w:rPr>
              <w:t>系统入口：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https://uav.5-ai.top/</w:t>
            </w:r>
          </w:p>
        </w:tc>
        <w:tc>
          <w:tcPr>
            <w:tcW w:type="dxa" w:w="2880"/>
            <w:shd w:fill="1677A8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扫码进入</w:t>
            </w:r>
          </w:p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learning-center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 w:val="0"/>
                <w:color w:val="FFFFFF"/>
                <w:sz w:val="16"/>
              </w:rPr>
              <w:t>学习中心</w:t>
            </w:r>
          </w:p>
        </w:tc>
      </w:tr>
    </w:tbl>
    <w:p>
      <w:pPr>
        <w:spacing w:after="0"/>
      </w:pPr>
    </w:p>
    <w:p>
      <w:pPr>
        <w:spacing w:before="100" w:after="60"/>
      </w:pPr>
      <w:r>
        <w:rPr>
          <w:rFonts w:ascii="Microsoft YaHei" w:hAnsi="Microsoft YaHei" w:eastAsia="Microsoft YaHei"/>
          <w:b/>
          <w:color w:val="0B2B40"/>
          <w:sz w:val="25"/>
        </w:rPr>
        <w:t>操作流程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c>
          <w:tcPr>
            <w:tcW w:type="dxa" w:w="749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步骤</w:t>
            </w:r>
          </w:p>
        </w:tc>
        <w:tc>
          <w:tcPr>
            <w:tcW w:type="dxa" w:w="2376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操作</w:t>
            </w:r>
          </w:p>
        </w:tc>
        <w:tc>
          <w:tcPr>
            <w:tcW w:type="dxa" w:w="6811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完成说明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1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进入学习中心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从官网进入“云博 CAAC 学习中心”，或扫描本页二维码。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2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选择题库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按培训项目进入对应题库，先查看章节结构和练习要求。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3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开始练习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选择章节练习或模拟考试，提交后查看得分和解析。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4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错题复盘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进入错题或收藏，查看解析并重新练习薄弱知识点。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5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记录进度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完成的章节、得分和练习记录自动保留，下次可继续。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6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1677A8"/>
                <w:sz w:val="18"/>
              </w:rPr>
              <w:t>考前复习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考试前集中练习错题和模拟卷，结合教员培训安排复习。</w:t>
            </w:r>
          </w:p>
        </w:tc>
      </w:tr>
    </w:tbl>
    <w:p>
      <w:pPr>
        <w:spacing w:before="100" w:after="60"/>
      </w:pPr>
      <w:r>
        <w:rPr>
          <w:rFonts w:ascii="Microsoft YaHei" w:hAnsi="Microsoft YaHei" w:eastAsia="Microsoft YaHei"/>
          <w:b/>
          <w:color w:val="1677A8"/>
          <w:sz w:val="19"/>
        </w:rPr>
        <w:t>提示</w:t>
      </w:r>
      <w:r>
        <w:rPr>
          <w:rFonts w:ascii="Microsoft YaHei" w:hAnsi="Microsoft YaHei" w:eastAsia="Microsoft YaHei"/>
          <w:b w:val="0"/>
          <w:color w:val="1B2A34"/>
          <w:sz w:val="19"/>
        </w:rPr>
        <w:t>刷题结果用于学习复盘，最终考试和证书以正式考试结果为准。</w:t>
      </w:r>
    </w:p>
    <w:sectPr w:rsidR="00FC693F" w:rsidRPr="0006063C" w:rsidSect="00034616">
      <w:footerReference w:type="default" r:id="rId10"/>
      <w:pgSz w:w="12240" w:h="15840"/>
      <w:pgMar w:top="605" w:right="792" w:bottom="57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b w:val="0"/>
        <w:color w:val="607582"/>
        <w:sz w:val="16"/>
      </w:rPr>
      <w:t>云博教育 · https://fcmodel.5-ai.top/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Microsoft YaHei" w:hAnsi="Microsoft YaHei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Microsoft YaHei" w:hAnsi="Microsoft YaHe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Microsoft YaHei" w:hAnsi="Microsoft YaHei"/>
    </w:rPr>
  </w:style>
  <w:style w:type="table" w:default="1" w:styleId="TableNormal">
    <w:name w:val="Normal Table"/>
    <w:uiPriority w:val="99"/>
    <w:semiHidden/>
    <w:unhideWhenUsed/>
    <w:rPr>
      <w:rFonts w:ascii="Microsoft YaHei" w:hAnsi="Microsoft YaHe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Microsoft YaHei" w:hAnsi="Microsoft YaHei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Microsoft YaHei" w:hAnsi="Microsoft YaHei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Microsoft YaHei" w:hAnsi="Microsoft YaHei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Microsoft YaHei" w:hAnsi="Microsoft YaHei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Microsoft YaHei" w:hAnsi="Microsoft YaHei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Microsoft YaHei" w:hAnsi="Microsoft YaHei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Microsoft YaHei" w:hAnsi="Microsoft YaHe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Microsoft YaHei" w:hAnsi="Microsoft YaHei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Microsoft YaHei" w:hAnsi="Microsoft YaHei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Microsoft YaHei" w:hAnsi="Microsoft YaHei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Microsoft YaHei" w:hAnsi="Microsoft YaHei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Microsoft YaHei" w:hAnsi="Microsoft YaHei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Microsoft YaHei" w:hAnsi="Microsoft YaHei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Microsoft YaHei" w:hAnsi="Microsoft YaHei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Microsoft YaHei" w:hAnsi="Microsoft YaHei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Microsoft YaHei" w:hAnsi="Microsoft YaHei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Microsoft YaHei" w:hAnsi="Microsoft YaHei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Microsoft YaHei" w:hAnsi="Microsoft YaHei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Microsoft YaHei" w:hAnsi="Microsoft YaHei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Microsoft YaHei" w:hAnsi="Microsoft YaHei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Microsoft YaHei" w:hAnsi="Microsoft YaHe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Microsoft YaHei" w:hAnsi="Microsoft YaHe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Microsoft YaHei" w:hAnsi="Microsoft YaHei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Microsoft YaHei" w:hAnsi="Microsoft YaHei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Microsoft YaHei" w:hAnsi="Microsoft YaHe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Microsoft YaHei" w:hAnsi="Microsoft YaHei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Microsoft YaHei" w:hAnsi="Microsoft YaHei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Microsoft YaHei" w:hAnsi="Microsoft YaHei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Microsoft YaHei" w:hAnsi="Microsoft YaHei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Microsoft YaHei" w:hAnsi="Microsoft YaHei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Microsoft YaHei" w:hAnsi="Microsoft YaHei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Microsoft YaHei" w:hAnsi="Microsoft YaHe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刷题与学习中心使用说明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